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AC" w:rsidRPr="006824AC" w:rsidRDefault="006824AC" w:rsidP="00682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AC">
        <w:rPr>
          <w:rFonts w:ascii="Times New Roman" w:hAnsi="Times New Roman" w:cs="Times New Roman"/>
          <w:b/>
          <w:sz w:val="28"/>
          <w:szCs w:val="28"/>
        </w:rPr>
        <w:t>PRZEDMIOTY DO WYBORU</w:t>
      </w:r>
      <w:r w:rsidR="00600CF9">
        <w:rPr>
          <w:rFonts w:ascii="Times New Roman" w:hAnsi="Times New Roman" w:cs="Times New Roman"/>
          <w:b/>
          <w:sz w:val="28"/>
          <w:szCs w:val="28"/>
        </w:rPr>
        <w:t xml:space="preserve"> do planu nr II</w:t>
      </w:r>
    </w:p>
    <w:p w:rsidR="006824AC" w:rsidRPr="006824AC" w:rsidRDefault="006824AC" w:rsidP="00682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AC">
        <w:rPr>
          <w:rFonts w:ascii="Times New Roman" w:hAnsi="Times New Roman" w:cs="Times New Roman"/>
          <w:b/>
          <w:sz w:val="28"/>
          <w:szCs w:val="28"/>
        </w:rPr>
        <w:t>Technologia żywności i żywienie człowieka, studia II stopnia</w:t>
      </w:r>
    </w:p>
    <w:p w:rsidR="006824AC" w:rsidRPr="006824AC" w:rsidRDefault="006824AC" w:rsidP="006824AC">
      <w:pPr>
        <w:rPr>
          <w:rFonts w:ascii="Times New Roman" w:hAnsi="Times New Roman" w:cs="Times New Roman"/>
          <w:sz w:val="24"/>
          <w:szCs w:val="24"/>
        </w:rPr>
      </w:pPr>
    </w:p>
    <w:p w:rsidR="006824AC" w:rsidRPr="006824AC" w:rsidRDefault="006824AC" w:rsidP="00682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SPECJALNOŚĆ: </w:t>
      </w:r>
      <w:r w:rsidRPr="006824AC">
        <w:rPr>
          <w:rFonts w:ascii="Times New Roman" w:hAnsi="Times New Roman" w:cs="Times New Roman"/>
          <w:b/>
          <w:sz w:val="24"/>
          <w:szCs w:val="24"/>
          <w:u w:val="single"/>
        </w:rPr>
        <w:t>Technologi</w:t>
      </w:r>
      <w:r w:rsidR="000D40B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bookmarkStart w:id="0" w:name="_GoBack"/>
      <w:bookmarkEnd w:id="0"/>
      <w:r w:rsidRPr="006824A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produktów roślinnych i żywienie człowieka</w:t>
      </w:r>
    </w:p>
    <w:p w:rsidR="006824AC" w:rsidRPr="006824AC" w:rsidRDefault="006824AC" w:rsidP="006824AC">
      <w:p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Przedmiot 1:</w:t>
      </w:r>
    </w:p>
    <w:p w:rsidR="006824AC" w:rsidRPr="006824AC" w:rsidRDefault="006824AC" w:rsidP="006824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24AC">
        <w:rPr>
          <w:rFonts w:ascii="Times New Roman" w:hAnsi="Times New Roman" w:cs="Times New Roman"/>
          <w:sz w:val="24"/>
          <w:szCs w:val="24"/>
        </w:rPr>
        <w:t>Nutrikosmetyki</w:t>
      </w:r>
      <w:proofErr w:type="spellEnd"/>
    </w:p>
    <w:p w:rsidR="006824AC" w:rsidRPr="006824AC" w:rsidRDefault="006824AC" w:rsidP="006824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Przeciwutleniacze w żywności</w:t>
      </w:r>
    </w:p>
    <w:p w:rsidR="006824AC" w:rsidRDefault="006824AC" w:rsidP="006824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Owady użytkowe i jadalne</w:t>
      </w:r>
    </w:p>
    <w:p w:rsidR="006824AC" w:rsidRPr="006824AC" w:rsidRDefault="006824AC" w:rsidP="006824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4AC" w:rsidRPr="006824AC" w:rsidRDefault="006824AC" w:rsidP="006824AC">
      <w:p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Przedmiot 2:</w:t>
      </w:r>
    </w:p>
    <w:p w:rsidR="006824AC" w:rsidRPr="006824AC" w:rsidRDefault="006824AC" w:rsidP="006824A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Żywność ekologiczna</w:t>
      </w:r>
    </w:p>
    <w:p w:rsidR="006824AC" w:rsidRPr="006824AC" w:rsidRDefault="006824AC" w:rsidP="006824A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Towaroznawstwo napojów alkoholowych i bezalkoholowych</w:t>
      </w:r>
    </w:p>
    <w:p w:rsidR="006824AC" w:rsidRDefault="006824AC" w:rsidP="006824A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Podstawy prawa żywnościowego</w:t>
      </w:r>
    </w:p>
    <w:p w:rsidR="006824AC" w:rsidRPr="006824AC" w:rsidRDefault="006824AC" w:rsidP="006824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4AC" w:rsidRPr="006824AC" w:rsidRDefault="006824AC" w:rsidP="006824AC">
      <w:p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Przedmiot 3:</w:t>
      </w:r>
    </w:p>
    <w:p w:rsidR="006824AC" w:rsidRPr="006824AC" w:rsidRDefault="006824AC" w:rsidP="006824AC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824AC">
        <w:rPr>
          <w:rFonts w:ascii="Times New Roman" w:hAnsi="Times New Roman" w:cs="Times New Roman"/>
          <w:sz w:val="24"/>
          <w:szCs w:val="24"/>
        </w:rPr>
        <w:t>Nutrigenomika</w:t>
      </w:r>
      <w:proofErr w:type="spellEnd"/>
    </w:p>
    <w:p w:rsidR="006824AC" w:rsidRPr="006824AC" w:rsidRDefault="006824AC" w:rsidP="006824AC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Bioterroryzm żywnościowy</w:t>
      </w:r>
    </w:p>
    <w:p w:rsidR="006824AC" w:rsidRDefault="006824AC" w:rsidP="006824AC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Zwyczaje żywieniowe i surowce spożywcze w różnych kulturach świata</w:t>
      </w:r>
    </w:p>
    <w:p w:rsidR="006824AC" w:rsidRPr="006824AC" w:rsidRDefault="006824AC" w:rsidP="006824AC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824AC" w:rsidRPr="006824AC" w:rsidRDefault="006824AC" w:rsidP="006824AC">
      <w:p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Przedmiot 4:</w:t>
      </w:r>
    </w:p>
    <w:p w:rsidR="006824AC" w:rsidRPr="006824AC" w:rsidRDefault="006824AC" w:rsidP="006824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Marketing i zarządzanie w przetwórstwie rolno-spożywczym</w:t>
      </w:r>
    </w:p>
    <w:p w:rsidR="006824AC" w:rsidRPr="006824AC" w:rsidRDefault="006824AC" w:rsidP="006824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Metabolity grzybów w przemyśle spożywczym</w:t>
      </w:r>
    </w:p>
    <w:p w:rsidR="006824AC" w:rsidRPr="006824AC" w:rsidRDefault="006824AC" w:rsidP="006824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Jakość i bezpieczeństwo płodów rolnych</w:t>
      </w:r>
    </w:p>
    <w:p w:rsidR="006824AC" w:rsidRPr="006824AC" w:rsidRDefault="006824AC" w:rsidP="006824AC">
      <w:pPr>
        <w:rPr>
          <w:rFonts w:ascii="Times New Roman" w:hAnsi="Times New Roman" w:cs="Times New Roman"/>
          <w:sz w:val="24"/>
          <w:szCs w:val="24"/>
        </w:rPr>
      </w:pPr>
    </w:p>
    <w:p w:rsidR="006824AC" w:rsidRPr="006824AC" w:rsidRDefault="00D66C17" w:rsidP="00682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SPECJALNOŚĆ:</w:t>
      </w:r>
      <w:r w:rsidR="006824AC" w:rsidRPr="006824A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Przetwórstwo i bezpieczeństwo produktów zwierzęcych</w:t>
      </w:r>
    </w:p>
    <w:p w:rsidR="006824AC" w:rsidRPr="006824AC" w:rsidRDefault="006824AC" w:rsidP="006824AC">
      <w:p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Przedmiot 1:</w:t>
      </w:r>
    </w:p>
    <w:p w:rsidR="006824AC" w:rsidRPr="006824AC" w:rsidRDefault="006824AC" w:rsidP="006824AC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Produkty regionalne i turystyka wiejska</w:t>
      </w:r>
    </w:p>
    <w:p w:rsidR="006824AC" w:rsidRPr="006824AC" w:rsidRDefault="006824AC" w:rsidP="006824AC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Rybactwo śródlądowe</w:t>
      </w:r>
    </w:p>
    <w:p w:rsidR="006824AC" w:rsidRPr="006824AC" w:rsidRDefault="006824AC" w:rsidP="006824AC">
      <w:p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Przedmiot 2:</w:t>
      </w:r>
    </w:p>
    <w:p w:rsidR="006824AC" w:rsidRPr="006824AC" w:rsidRDefault="006824AC" w:rsidP="006824A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Pestycydy w środowisku</w:t>
      </w:r>
    </w:p>
    <w:p w:rsidR="006824AC" w:rsidRPr="006824AC" w:rsidRDefault="006824AC" w:rsidP="006824A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Biochemia żywności</w:t>
      </w:r>
    </w:p>
    <w:p w:rsidR="006824AC" w:rsidRPr="006824AC" w:rsidRDefault="006824AC" w:rsidP="006824AC">
      <w:p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Przedmiot 3:</w:t>
      </w:r>
    </w:p>
    <w:p w:rsidR="006824AC" w:rsidRPr="006824AC" w:rsidRDefault="006824AC" w:rsidP="006824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Organizacja i działalność grup producenckich</w:t>
      </w:r>
    </w:p>
    <w:p w:rsidR="006824AC" w:rsidRPr="006824AC" w:rsidRDefault="006824AC" w:rsidP="006824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Wykorzystanie produktów niszowych gatunków zwierząt i ptaków</w:t>
      </w:r>
    </w:p>
    <w:p w:rsidR="006824AC" w:rsidRPr="006824AC" w:rsidRDefault="006824AC" w:rsidP="006824AC">
      <w:p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Przedmiot 4:</w:t>
      </w:r>
    </w:p>
    <w:p w:rsidR="006824AC" w:rsidRPr="006824AC" w:rsidRDefault="006824AC" w:rsidP="006824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Zagospodarowanie zwierzęcych odpadów poubojowych</w:t>
      </w:r>
    </w:p>
    <w:p w:rsidR="006824AC" w:rsidRPr="006824AC" w:rsidRDefault="006824AC" w:rsidP="006824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Grafika komputerowa i fotografia cyfrowa</w:t>
      </w:r>
    </w:p>
    <w:p w:rsidR="006824AC" w:rsidRPr="006824AC" w:rsidRDefault="00D66C17" w:rsidP="00682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SPECJALNOŚĆ:</w:t>
      </w:r>
      <w:r w:rsidR="006824AC" w:rsidRPr="006824AC">
        <w:rPr>
          <w:rFonts w:ascii="Times New Roman" w:hAnsi="Times New Roman" w:cs="Times New Roman"/>
          <w:b/>
          <w:sz w:val="24"/>
          <w:szCs w:val="24"/>
          <w:u w:val="single"/>
        </w:rPr>
        <w:t xml:space="preserve"> Nowoczesne kierunki w technologii żywności i w żywieniu człowieka</w:t>
      </w:r>
    </w:p>
    <w:p w:rsidR="006824AC" w:rsidRPr="006824AC" w:rsidRDefault="006824AC" w:rsidP="006824AC">
      <w:p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Przedmiot 1:</w:t>
      </w:r>
    </w:p>
    <w:p w:rsidR="006824AC" w:rsidRPr="006824AC" w:rsidRDefault="006824AC" w:rsidP="006824A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Kontrola i walidacja metod analitycznych</w:t>
      </w:r>
    </w:p>
    <w:p w:rsidR="006824AC" w:rsidRPr="006824AC" w:rsidRDefault="006824AC" w:rsidP="006824A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Zagospodarowanie ścieków i odpadów z przemysłu spożywczego</w:t>
      </w:r>
    </w:p>
    <w:p w:rsidR="006824AC" w:rsidRPr="006824AC" w:rsidRDefault="006824AC" w:rsidP="006824A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Współczesne emulgatory w przemyśle spożywczym</w:t>
      </w:r>
    </w:p>
    <w:p w:rsidR="006824AC" w:rsidRPr="006824AC" w:rsidRDefault="006824AC" w:rsidP="006824A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Nowoczesne trendy w analityce środków spożywczych</w:t>
      </w:r>
    </w:p>
    <w:p w:rsidR="006824AC" w:rsidRPr="006824AC" w:rsidRDefault="006824AC" w:rsidP="006824AC">
      <w:pPr>
        <w:rPr>
          <w:rFonts w:ascii="Times New Roman" w:hAnsi="Times New Roman" w:cs="Times New Roman"/>
          <w:sz w:val="24"/>
          <w:szCs w:val="24"/>
        </w:rPr>
      </w:pPr>
    </w:p>
    <w:p w:rsidR="006824AC" w:rsidRPr="006824AC" w:rsidRDefault="006824AC" w:rsidP="006824AC">
      <w:p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Przedmiot 2:</w:t>
      </w:r>
    </w:p>
    <w:p w:rsidR="006824AC" w:rsidRPr="006824AC" w:rsidRDefault="006824AC" w:rsidP="006824A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Organizacja i zarządzanie procesem produkcyjnym</w:t>
      </w:r>
    </w:p>
    <w:p w:rsidR="006824AC" w:rsidRPr="006824AC" w:rsidRDefault="006824AC" w:rsidP="006824A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Kontrola i sterowanie procesami biotechnologicznymi</w:t>
      </w:r>
    </w:p>
    <w:p w:rsidR="006824AC" w:rsidRPr="006824AC" w:rsidRDefault="006824AC" w:rsidP="006824A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Enzymologia</w:t>
      </w:r>
    </w:p>
    <w:p w:rsidR="00D219C0" w:rsidRPr="006824AC" w:rsidRDefault="006824AC" w:rsidP="006824A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24AC">
        <w:rPr>
          <w:rFonts w:ascii="Times New Roman" w:hAnsi="Times New Roman" w:cs="Times New Roman"/>
          <w:sz w:val="24"/>
          <w:szCs w:val="24"/>
        </w:rPr>
        <w:t>Suplementy diety</w:t>
      </w:r>
    </w:p>
    <w:sectPr w:rsidR="00D219C0" w:rsidRPr="0068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8F1"/>
    <w:multiLevelType w:val="hybridMultilevel"/>
    <w:tmpl w:val="7C4A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8A7"/>
    <w:multiLevelType w:val="hybridMultilevel"/>
    <w:tmpl w:val="945C2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7C93"/>
    <w:multiLevelType w:val="hybridMultilevel"/>
    <w:tmpl w:val="C454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5EF4"/>
    <w:multiLevelType w:val="hybridMultilevel"/>
    <w:tmpl w:val="E5D25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87E3A"/>
    <w:multiLevelType w:val="hybridMultilevel"/>
    <w:tmpl w:val="A0E4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38B0"/>
    <w:multiLevelType w:val="hybridMultilevel"/>
    <w:tmpl w:val="EAE60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349A"/>
    <w:multiLevelType w:val="hybridMultilevel"/>
    <w:tmpl w:val="6504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95FA8"/>
    <w:multiLevelType w:val="hybridMultilevel"/>
    <w:tmpl w:val="EBC6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3754A"/>
    <w:multiLevelType w:val="hybridMultilevel"/>
    <w:tmpl w:val="E690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13868"/>
    <w:multiLevelType w:val="hybridMultilevel"/>
    <w:tmpl w:val="4310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AC"/>
    <w:rsid w:val="000D40B4"/>
    <w:rsid w:val="00600CF9"/>
    <w:rsid w:val="006824AC"/>
    <w:rsid w:val="00D219C0"/>
    <w:rsid w:val="00D6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6618"/>
  <w15:chartTrackingRefBased/>
  <w15:docId w15:val="{B3247EFB-52B8-49CD-A120-E22A74A1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Ligocka</dc:creator>
  <cp:keywords/>
  <dc:description/>
  <cp:lastModifiedBy>A. Ligocka</cp:lastModifiedBy>
  <cp:revision>3</cp:revision>
  <dcterms:created xsi:type="dcterms:W3CDTF">2019-03-27T11:52:00Z</dcterms:created>
  <dcterms:modified xsi:type="dcterms:W3CDTF">2019-04-08T05:49:00Z</dcterms:modified>
</cp:coreProperties>
</file>